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89" w:rsidRPr="004E7889" w:rsidRDefault="004E7889" w:rsidP="004E7889">
      <w:pPr>
        <w:widowControl/>
        <w:pBdr>
          <w:bottom w:val="single" w:sz="6" w:space="7" w:color="E7E7EB"/>
        </w:pBdr>
        <w:spacing w:after="196"/>
        <w:jc w:val="left"/>
        <w:outlineLvl w:val="1"/>
        <w:rPr>
          <w:rFonts w:ascii="宋体" w:eastAsia="宋体" w:hAnsi="宋体" w:cs="宋体"/>
          <w:kern w:val="0"/>
          <w:sz w:val="34"/>
          <w:szCs w:val="34"/>
        </w:rPr>
      </w:pPr>
      <w:r w:rsidRPr="004E7889">
        <w:rPr>
          <w:rFonts w:ascii="宋体" w:eastAsia="宋体" w:hAnsi="宋体" w:cs="宋体"/>
          <w:kern w:val="0"/>
          <w:sz w:val="34"/>
          <w:szCs w:val="34"/>
        </w:rPr>
        <w:t>关于申报青羊区2017年科技计划项目的通知</w:t>
      </w:r>
    </w:p>
    <w:p w:rsidR="004E7889" w:rsidRPr="004E7889" w:rsidRDefault="004E7889" w:rsidP="004E7889">
      <w:pPr>
        <w:widowControl/>
        <w:spacing w:line="280" w:lineRule="atLeast"/>
        <w:jc w:val="left"/>
        <w:rPr>
          <w:rFonts w:ascii="宋体" w:eastAsia="宋体" w:hAnsi="宋体" w:cs="宋体"/>
          <w:kern w:val="0"/>
          <w:sz w:val="2"/>
          <w:szCs w:val="2"/>
        </w:rPr>
      </w:pPr>
      <w:r w:rsidRPr="004E7889">
        <w:rPr>
          <w:rFonts w:ascii="宋体" w:eastAsia="宋体" w:hAnsi="宋体" w:cs="宋体"/>
          <w:color w:val="999999"/>
          <w:kern w:val="0"/>
          <w:sz w:val="20"/>
        </w:rPr>
        <w:t>2017-08-25</w:t>
      </w:r>
      <w:r w:rsidRPr="004E7889">
        <w:rPr>
          <w:rFonts w:ascii="宋体" w:eastAsia="宋体" w:hAnsi="宋体" w:cs="宋体"/>
          <w:kern w:val="0"/>
          <w:sz w:val="2"/>
        </w:rPr>
        <w:t> </w:t>
      </w:r>
      <w:hyperlink r:id="rId4" w:anchor="#" w:history="1">
        <w:r w:rsidRPr="004E7889">
          <w:rPr>
            <w:rFonts w:ascii="宋体" w:eastAsia="宋体" w:hAnsi="宋体" w:cs="宋体"/>
            <w:color w:val="4395F5"/>
            <w:kern w:val="0"/>
            <w:sz w:val="20"/>
          </w:rPr>
          <w:t>71580企业服务平台</w:t>
        </w:r>
      </w:hyperlink>
    </w:p>
    <w:p w:rsidR="004E7889" w:rsidRPr="004E7889" w:rsidRDefault="004E7889" w:rsidP="004E78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4E7889" w:rsidRPr="004E7889" w:rsidRDefault="004E7889" w:rsidP="004E78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关于申报青羊区2017年科技计划项目的通知</w:t>
      </w:r>
    </w:p>
    <w:p w:rsidR="004E7889" w:rsidRPr="004E7889" w:rsidRDefault="004E7889" w:rsidP="004E78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4E7889" w:rsidRPr="004E7889" w:rsidRDefault="004E7889" w:rsidP="004E78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                                                                                           </w:t>
      </w:r>
    </w:p>
    <w:p w:rsidR="004E7889" w:rsidRPr="004E7889" w:rsidRDefault="004E7889" w:rsidP="004E7889">
      <w:pPr>
        <w:widowControl/>
        <w:ind w:firstLine="480"/>
        <w:jc w:val="center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b/>
          <w:bCs/>
          <w:color w:val="FF8124"/>
          <w:kern w:val="0"/>
          <w:sz w:val="22"/>
        </w:rPr>
        <w:t>重点支持方向</w:t>
      </w: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重点支持以下类型项目：</w:t>
      </w: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1．符合青羊区重点发展产业、技术政策，拥有</w:t>
      </w:r>
      <w:r w:rsidRPr="004E7889">
        <w:rPr>
          <w:rFonts w:ascii="宋体" w:eastAsia="宋体" w:hAnsi="宋体" w:cs="宋体"/>
          <w:b/>
          <w:bCs/>
          <w:color w:val="647A75"/>
          <w:kern w:val="0"/>
          <w:sz w:val="24"/>
          <w:szCs w:val="24"/>
        </w:rPr>
        <w:t>自主知识产权</w:t>
      </w: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，具有较大市场容量和较强市场竞争力，并具有较好经济和社会效益预期的成果转化项目、产学研合作技术创新项目、技术引进消化吸收再创新项目、新技术推广与应用项目。</w:t>
      </w: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2．新一代信息技术在研发设计、信息资源、科技文化融合、科技中介、科技金融、检验检测等领域中集成示范应用项目。</w:t>
      </w: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3．信息化技术改造提升传统产业应用示范项目。</w:t>
      </w: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4．环境保护、污染防治、节能减排、秸秆综合利用等新技术（新产品）研发及应用示范项目，绿色建筑、建筑工业化等新技术研发及应用项目。</w:t>
      </w: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5．电子信息、航空航天、新能源、先进制造、节能技术及节能环保装备、节能与新能源汽车、新材料、智能交通、智慧城市、工程设计等领域的新技术研发项目及其科技成果转化项目。</w:t>
      </w: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6．重大慢性病、传染病及常见多发疾病防治、临床医疗、中医、特色康复医疗、数字化诊疗、卫生应急等新技术研发及应用。</w:t>
      </w: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7．我区企业与国外企业、知名大学、研发机构在我区开展的科技合作项目。</w:t>
      </w:r>
    </w:p>
    <w:p w:rsidR="004E7889" w:rsidRPr="004E7889" w:rsidRDefault="004E7889" w:rsidP="004E7889">
      <w:pPr>
        <w:widowControl/>
        <w:ind w:firstLine="480"/>
        <w:jc w:val="center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b/>
          <w:bCs/>
          <w:color w:val="FF8124"/>
          <w:kern w:val="0"/>
          <w:sz w:val="22"/>
        </w:rPr>
        <w:t>计划类别</w:t>
      </w: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分为科技攻关和技术应用与推广。</w:t>
      </w: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其中：科技攻关计划主要支持具有一定研发基础的项目，优先支持产学研合作研发项目。</w:t>
      </w: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技术应用与推广计划主要支持已完成研发，处于中试阶段或推广应用阶段的项目。</w:t>
      </w:r>
    </w:p>
    <w:p w:rsidR="004E7889" w:rsidRPr="004E7889" w:rsidRDefault="004E7889" w:rsidP="004E7889">
      <w:pPr>
        <w:widowControl/>
        <w:ind w:firstLine="480"/>
        <w:jc w:val="center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b/>
          <w:bCs/>
          <w:color w:val="FF8124"/>
          <w:kern w:val="0"/>
          <w:sz w:val="22"/>
        </w:rPr>
        <w:t>项目类别</w:t>
      </w: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分为一般项目和重点项目两种类别。</w:t>
      </w: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一般项目的资助经费在20万元以下（含20万）</w:t>
      </w: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重点项目的资助经费在20万元以上</w:t>
      </w:r>
    </w:p>
    <w:p w:rsidR="004E7889" w:rsidRPr="004E7889" w:rsidRDefault="004E7889" w:rsidP="004E7889">
      <w:pPr>
        <w:widowControl/>
        <w:ind w:firstLine="480"/>
        <w:jc w:val="center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b/>
          <w:bCs/>
          <w:color w:val="FF8124"/>
          <w:kern w:val="0"/>
          <w:sz w:val="22"/>
        </w:rPr>
        <w:t>申报条件</w:t>
      </w: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1．项目申报单位必须是在青羊区注册登记、有独立法人资格、两税关系在青羊区的企业。申报单位应具有较强的研究开发能力，具有为完成项目所必须的资金投入、人才条件、技术装备。</w:t>
      </w: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2．项目须符合国家、省、市、区中长期发展规划，技术含量较高，创新性强，有较强的市场竞争力，知识产权情况明晰，无知识产权纠纷。</w:t>
      </w: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lastRenderedPageBreak/>
        <w:t>3．项目资金以申报单位自筹为主，需承诺以自筹资金来补足申请科技经费金额与立项金额的差异。</w:t>
      </w: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4．项目负责人应熟悉本领域国内外技术和市场发展动态，并实际主持该项目。</w:t>
      </w: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5．申报重点项目必须提交可行性报告。</w:t>
      </w:r>
    </w:p>
    <w:p w:rsidR="004E7889" w:rsidRPr="004E7889" w:rsidRDefault="004E7889" w:rsidP="004E7889">
      <w:pPr>
        <w:widowControl/>
        <w:ind w:firstLine="480"/>
        <w:jc w:val="center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b/>
          <w:bCs/>
          <w:color w:val="FF8124"/>
          <w:kern w:val="0"/>
          <w:sz w:val="22"/>
        </w:rPr>
        <w:t>申报时限</w:t>
      </w: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2017年9月29日17时，逾期不予受理。</w:t>
      </w:r>
    </w:p>
    <w:p w:rsidR="004E7889" w:rsidRPr="004E7889" w:rsidRDefault="004E7889" w:rsidP="004E7889">
      <w:pPr>
        <w:widowControl/>
        <w:ind w:firstLine="480"/>
        <w:jc w:val="center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b/>
          <w:bCs/>
          <w:color w:val="FF8124"/>
          <w:kern w:val="0"/>
          <w:sz w:val="22"/>
        </w:rPr>
        <w:t>项目周期</w:t>
      </w: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项目执行周期一般为两年</w:t>
      </w: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2017年1月至2018年12月。</w:t>
      </w: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 </w:t>
      </w:r>
    </w:p>
    <w:p w:rsidR="004E7889" w:rsidRPr="004E7889" w:rsidRDefault="004E7889" w:rsidP="004E78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4E7889" w:rsidRPr="004E7889" w:rsidRDefault="004E7889" w:rsidP="004E7889">
      <w:pPr>
        <w:widowControl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4E7889">
        <w:rPr>
          <w:rFonts w:ascii="宋体" w:eastAsia="宋体" w:hAnsi="宋体" w:cs="宋体"/>
          <w:color w:val="3E3E3E"/>
          <w:kern w:val="0"/>
          <w:sz w:val="24"/>
          <w:szCs w:val="24"/>
        </w:rPr>
        <w:t>                                                            END</w:t>
      </w:r>
    </w:p>
    <w:p w:rsidR="004E7889" w:rsidRPr="004E7889" w:rsidRDefault="004E7889" w:rsidP="004E78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4E7889" w:rsidRPr="004E7889" w:rsidRDefault="004E7889" w:rsidP="004E78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4E7889" w:rsidRPr="004E7889" w:rsidRDefault="004E7889" w:rsidP="004E78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4E7889" w:rsidRPr="004E7889" w:rsidRDefault="004E7889" w:rsidP="004E78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4E7889" w:rsidRPr="004E7889" w:rsidRDefault="004E7889" w:rsidP="004E78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4E7889" w:rsidRPr="004E7889" w:rsidRDefault="004E7889" w:rsidP="004E78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5676C5" w:rsidRDefault="005676C5"/>
    <w:sectPr w:rsidR="005676C5" w:rsidSect="0056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7889"/>
    <w:rsid w:val="004E7889"/>
    <w:rsid w:val="0056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C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E788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E7889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4E7889"/>
    <w:rPr>
      <w:i/>
      <w:iCs/>
    </w:rPr>
  </w:style>
  <w:style w:type="character" w:customStyle="1" w:styleId="apple-converted-space">
    <w:name w:val="apple-converted-space"/>
    <w:basedOn w:val="a0"/>
    <w:rsid w:val="004E7889"/>
  </w:style>
  <w:style w:type="character" w:styleId="a4">
    <w:name w:val="Hyperlink"/>
    <w:basedOn w:val="a0"/>
    <w:uiPriority w:val="99"/>
    <w:semiHidden/>
    <w:unhideWhenUsed/>
    <w:rsid w:val="004E788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78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E78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6988">
          <w:marLeft w:val="0"/>
          <w:marRight w:val="0"/>
          <w:marTop w:val="0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9400">
              <w:marLeft w:val="0"/>
              <w:marRight w:val="0"/>
              <w:marTop w:val="0"/>
              <w:marBottom w:val="2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.weixin.qq.com/s?__biz=MjM5NDExMjI5NA==&amp;mid=2649271011&amp;idx=3&amp;sn=1b4155cfa72efe46f18599e258f487bb&amp;chksm=be90bcaa89e735bc839e99a438ad3dc24acbb741aad3809cb6e7b85129cf8718c5e9e6e61efb&amp;mpshare=1&amp;scene=1&amp;srcid=0828eER7HbhefNI8cxE5nPKo&amp;key=9fd1521432b7ed0a6ffed60941ce92762ff3d757f4c8e73413c6e5c0b9f305868eeaf0594e76b14f84534b06973025c63aab54230f166bbc0a0f410cd81a4ef0b0a02e60c03ff9d2985e5aa0c6399c17&amp;ascene=1&amp;uin=MTEwOTg0MTQyNg%3D%3D&amp;devicetype=Windows+7&amp;version=62050043&amp;pass_ticket=rWzW0%2FfExj5IoKwlp8AiRh3LO4q9Vn6kVFTqYozG2bb751kjSAn2n4PuHeezOltC&amp;winzoo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Company>CHINA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2017-08-28T07:47:00Z</dcterms:created>
  <dcterms:modified xsi:type="dcterms:W3CDTF">2017-08-28T07:48:00Z</dcterms:modified>
</cp:coreProperties>
</file>